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C97" w:rsidRDefault="007A7C97"/>
    <w:p w:rsidR="007B2393" w:rsidRDefault="007B2393" w:rsidP="007B2393">
      <w:pPr>
        <w:spacing w:line="276" w:lineRule="auto"/>
        <w:ind w:left="284"/>
        <w:jc w:val="center"/>
        <w:rPr>
          <w:rFonts w:eastAsia="Calibri"/>
          <w:b/>
          <w:sz w:val="28"/>
          <w:szCs w:val="28"/>
          <w:lang w:eastAsia="en-US"/>
        </w:rPr>
      </w:pPr>
      <w:r w:rsidRPr="009B7175">
        <w:rPr>
          <w:rFonts w:eastAsia="Calibri"/>
          <w:b/>
          <w:sz w:val="28"/>
          <w:szCs w:val="28"/>
          <w:lang w:eastAsia="en-US"/>
        </w:rPr>
        <w:t xml:space="preserve">Татарстан </w:t>
      </w:r>
      <w:proofErr w:type="spellStart"/>
      <w:r w:rsidRPr="009B7175">
        <w:rPr>
          <w:rFonts w:eastAsia="Calibri"/>
          <w:b/>
          <w:sz w:val="28"/>
          <w:szCs w:val="28"/>
          <w:lang w:eastAsia="en-US"/>
        </w:rPr>
        <w:t>Республикасы</w:t>
      </w:r>
      <w:proofErr w:type="spellEnd"/>
      <w:r w:rsidRPr="009B7175">
        <w:rPr>
          <w:rFonts w:eastAsia="Calibri"/>
          <w:b/>
          <w:sz w:val="28"/>
          <w:szCs w:val="28"/>
          <w:lang w:eastAsia="en-US"/>
        </w:rPr>
        <w:t xml:space="preserve"> </w:t>
      </w:r>
      <w:proofErr w:type="spellStart"/>
      <w:r w:rsidRPr="009B7175">
        <w:rPr>
          <w:rFonts w:eastAsia="Calibri"/>
          <w:b/>
          <w:sz w:val="28"/>
          <w:szCs w:val="28"/>
          <w:lang w:eastAsia="en-US"/>
        </w:rPr>
        <w:t>буенча</w:t>
      </w:r>
      <w:proofErr w:type="spellEnd"/>
      <w:r w:rsidRPr="009B7175">
        <w:rPr>
          <w:rFonts w:eastAsia="Calibri"/>
          <w:b/>
          <w:sz w:val="28"/>
          <w:szCs w:val="28"/>
          <w:lang w:eastAsia="en-US"/>
        </w:rPr>
        <w:t xml:space="preserve"> </w:t>
      </w:r>
      <w:proofErr w:type="spellStart"/>
      <w:r w:rsidRPr="009B7175">
        <w:rPr>
          <w:rFonts w:eastAsia="Calibri"/>
          <w:b/>
          <w:sz w:val="28"/>
          <w:szCs w:val="28"/>
          <w:lang w:eastAsia="en-US"/>
        </w:rPr>
        <w:t>Социаль</w:t>
      </w:r>
      <w:proofErr w:type="spellEnd"/>
      <w:r w:rsidRPr="009B7175">
        <w:rPr>
          <w:rFonts w:eastAsia="Calibri"/>
          <w:b/>
          <w:sz w:val="28"/>
          <w:szCs w:val="28"/>
          <w:lang w:eastAsia="en-US"/>
        </w:rPr>
        <w:t xml:space="preserve"> </w:t>
      </w:r>
      <w:proofErr w:type="gramStart"/>
      <w:r w:rsidRPr="009B7175">
        <w:rPr>
          <w:rFonts w:eastAsia="Calibri"/>
          <w:b/>
          <w:sz w:val="28"/>
          <w:szCs w:val="28"/>
          <w:lang w:eastAsia="en-US"/>
        </w:rPr>
        <w:t>фонд б</w:t>
      </w:r>
      <w:proofErr w:type="gramEnd"/>
      <w:r w:rsidRPr="009B7175">
        <w:rPr>
          <w:rFonts w:eastAsia="Calibri"/>
          <w:b/>
          <w:sz w:val="28"/>
          <w:szCs w:val="28"/>
          <w:lang w:eastAsia="en-US"/>
        </w:rPr>
        <w:t>үлеге 3000</w:t>
      </w:r>
      <w:r w:rsidRPr="009B7175">
        <w:rPr>
          <w:rFonts w:eastAsia="Calibri"/>
          <w:b/>
          <w:sz w:val="28"/>
          <w:szCs w:val="28"/>
          <w:lang w:val="tt-RU" w:eastAsia="en-US"/>
        </w:rPr>
        <w:t xml:space="preserve"> </w:t>
      </w:r>
      <w:r w:rsidRPr="009B7175">
        <w:rPr>
          <w:rFonts w:eastAsia="Calibri"/>
          <w:b/>
          <w:sz w:val="28"/>
          <w:szCs w:val="28"/>
          <w:lang w:eastAsia="en-US"/>
        </w:rPr>
        <w:t xml:space="preserve">нән </w:t>
      </w:r>
      <w:proofErr w:type="spellStart"/>
      <w:r w:rsidRPr="009B7175">
        <w:rPr>
          <w:rFonts w:eastAsia="Calibri"/>
          <w:b/>
          <w:sz w:val="28"/>
          <w:szCs w:val="28"/>
          <w:lang w:eastAsia="en-US"/>
        </w:rPr>
        <w:t>артык</w:t>
      </w:r>
      <w:proofErr w:type="spellEnd"/>
      <w:r w:rsidRPr="009B7175">
        <w:rPr>
          <w:rFonts w:eastAsia="Calibri"/>
          <w:b/>
          <w:sz w:val="28"/>
          <w:szCs w:val="28"/>
          <w:lang w:eastAsia="en-US"/>
        </w:rPr>
        <w:t xml:space="preserve"> </w:t>
      </w:r>
      <w:proofErr w:type="spellStart"/>
      <w:r w:rsidRPr="009B7175">
        <w:rPr>
          <w:rFonts w:eastAsia="Calibri"/>
          <w:b/>
          <w:sz w:val="28"/>
          <w:szCs w:val="28"/>
          <w:lang w:eastAsia="en-US"/>
        </w:rPr>
        <w:t>татарстанлыга</w:t>
      </w:r>
      <w:proofErr w:type="spellEnd"/>
      <w:r w:rsidRPr="009B7175">
        <w:rPr>
          <w:rFonts w:eastAsia="Calibri"/>
          <w:b/>
          <w:sz w:val="28"/>
          <w:szCs w:val="28"/>
          <w:lang w:eastAsia="en-US"/>
        </w:rPr>
        <w:t xml:space="preserve"> </w:t>
      </w:r>
      <w:proofErr w:type="spellStart"/>
      <w:r w:rsidRPr="009B7175">
        <w:rPr>
          <w:rFonts w:eastAsia="Calibri"/>
          <w:b/>
          <w:sz w:val="28"/>
          <w:szCs w:val="28"/>
          <w:lang w:eastAsia="en-US"/>
        </w:rPr>
        <w:t>ана</w:t>
      </w:r>
      <w:proofErr w:type="spellEnd"/>
      <w:r w:rsidRPr="009B7175">
        <w:rPr>
          <w:rFonts w:eastAsia="Calibri"/>
          <w:b/>
          <w:sz w:val="28"/>
          <w:szCs w:val="28"/>
          <w:lang w:eastAsia="en-US"/>
        </w:rPr>
        <w:t xml:space="preserve"> </w:t>
      </w:r>
      <w:proofErr w:type="spellStart"/>
      <w:r w:rsidRPr="009B7175">
        <w:rPr>
          <w:rFonts w:eastAsia="Calibri"/>
          <w:b/>
          <w:sz w:val="28"/>
          <w:szCs w:val="28"/>
          <w:lang w:eastAsia="en-US"/>
        </w:rPr>
        <w:t>капиталыннан</w:t>
      </w:r>
      <w:proofErr w:type="spellEnd"/>
      <w:r w:rsidRPr="009B7175">
        <w:rPr>
          <w:rFonts w:eastAsia="Calibri"/>
          <w:b/>
          <w:sz w:val="28"/>
          <w:szCs w:val="28"/>
          <w:lang w:eastAsia="en-US"/>
        </w:rPr>
        <w:t xml:space="preserve"> </w:t>
      </w:r>
      <w:proofErr w:type="spellStart"/>
      <w:r w:rsidRPr="009B7175">
        <w:rPr>
          <w:rFonts w:eastAsia="Calibri"/>
          <w:b/>
          <w:sz w:val="28"/>
          <w:szCs w:val="28"/>
          <w:lang w:eastAsia="en-US"/>
        </w:rPr>
        <w:t>ка</w:t>
      </w:r>
      <w:proofErr w:type="spellEnd"/>
      <w:r w:rsidRPr="009B7175">
        <w:rPr>
          <w:rFonts w:eastAsia="Calibri"/>
          <w:b/>
          <w:sz w:val="28"/>
          <w:szCs w:val="28"/>
          <w:lang w:val="tt-RU" w:eastAsia="en-US"/>
        </w:rPr>
        <w:t>л</w:t>
      </w:r>
      <w:proofErr w:type="spellStart"/>
      <w:r w:rsidRPr="009B7175">
        <w:rPr>
          <w:rFonts w:eastAsia="Calibri"/>
          <w:b/>
          <w:sz w:val="28"/>
          <w:szCs w:val="28"/>
          <w:lang w:eastAsia="en-US"/>
        </w:rPr>
        <w:t>ган</w:t>
      </w:r>
      <w:proofErr w:type="spellEnd"/>
      <w:r w:rsidRPr="009B7175">
        <w:rPr>
          <w:rFonts w:eastAsia="Calibri"/>
          <w:b/>
          <w:sz w:val="28"/>
          <w:szCs w:val="28"/>
          <w:lang w:eastAsia="en-US"/>
        </w:rPr>
        <w:t xml:space="preserve"> </w:t>
      </w:r>
      <w:proofErr w:type="spellStart"/>
      <w:r w:rsidRPr="009B7175">
        <w:rPr>
          <w:rFonts w:eastAsia="Calibri"/>
          <w:b/>
          <w:sz w:val="28"/>
          <w:szCs w:val="28"/>
          <w:lang w:eastAsia="en-US"/>
        </w:rPr>
        <w:t>акчаларны</w:t>
      </w:r>
      <w:proofErr w:type="spellEnd"/>
      <w:r w:rsidRPr="009B7175">
        <w:rPr>
          <w:rFonts w:eastAsia="Calibri"/>
          <w:b/>
          <w:sz w:val="28"/>
          <w:szCs w:val="28"/>
          <w:lang w:eastAsia="en-US"/>
        </w:rPr>
        <w:t xml:space="preserve">  җибәрде</w:t>
      </w:r>
    </w:p>
    <w:p w:rsidR="007B2393" w:rsidRPr="009B7175" w:rsidRDefault="007B2393" w:rsidP="007B2393">
      <w:pPr>
        <w:spacing w:line="276" w:lineRule="auto"/>
        <w:ind w:left="284"/>
        <w:jc w:val="center"/>
        <w:rPr>
          <w:rFonts w:eastAsia="Calibri"/>
          <w:b/>
          <w:sz w:val="28"/>
          <w:szCs w:val="28"/>
          <w:lang w:eastAsia="en-US"/>
        </w:rPr>
      </w:pPr>
    </w:p>
    <w:p w:rsidR="007B2393" w:rsidRDefault="007B2393" w:rsidP="007B2393">
      <w:pPr>
        <w:spacing w:line="360" w:lineRule="auto"/>
        <w:jc w:val="both"/>
        <w:rPr>
          <w:rFonts w:eastAsia="Calibri"/>
          <w:sz w:val="28"/>
          <w:szCs w:val="28"/>
          <w:lang w:eastAsia="en-US"/>
        </w:rPr>
      </w:pPr>
      <w:r>
        <w:rPr>
          <w:rFonts w:eastAsia="Calibri"/>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3124200" cy="2085975"/>
            <wp:effectExtent l="19050" t="0" r="0" b="0"/>
            <wp:wrapSquare wrapText="bothSides"/>
            <wp:docPr id="1" name="Рисунок 1" descr="C:\2024\СМИ\Пресс релизы\октябрь\04-10-2024 МСК ЕВ\выплата из М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024\СМИ\Пресс релизы\октябрь\04-10-2024 МСК ЕВ\выплата из МСК.jpg"/>
                    <pic:cNvPicPr>
                      <a:picLocks noChangeAspect="1" noChangeArrowheads="1"/>
                    </pic:cNvPicPr>
                  </pic:nvPicPr>
                  <pic:blipFill>
                    <a:blip r:embed="rId4" cstate="print"/>
                    <a:srcRect/>
                    <a:stretch>
                      <a:fillRect/>
                    </a:stretch>
                  </pic:blipFill>
                  <pic:spPr bwMode="auto">
                    <a:xfrm>
                      <a:off x="0" y="0"/>
                      <a:ext cx="3124200" cy="2085975"/>
                    </a:xfrm>
                    <a:prstGeom prst="rect">
                      <a:avLst/>
                    </a:prstGeom>
                    <a:noFill/>
                    <a:ln w="9525">
                      <a:noFill/>
                      <a:miter lim="800000"/>
                      <a:headEnd/>
                      <a:tailEnd/>
                    </a:ln>
                  </pic:spPr>
                </pic:pic>
              </a:graphicData>
            </a:graphic>
          </wp:anchor>
        </w:drawing>
      </w:r>
    </w:p>
    <w:p w:rsidR="007B2393" w:rsidRPr="009B7175" w:rsidRDefault="007B2393" w:rsidP="007B2393">
      <w:pPr>
        <w:spacing w:line="276" w:lineRule="auto"/>
        <w:ind w:firstLine="567"/>
        <w:jc w:val="both"/>
        <w:rPr>
          <w:rFonts w:eastAsia="Calibri"/>
          <w:sz w:val="28"/>
          <w:szCs w:val="28"/>
          <w:lang w:val="tt-RU" w:eastAsia="en-US"/>
        </w:rPr>
      </w:pPr>
      <w:proofErr w:type="spellStart"/>
      <w:r w:rsidRPr="009B7175">
        <w:rPr>
          <w:rFonts w:eastAsia="Calibri"/>
          <w:i/>
          <w:sz w:val="28"/>
          <w:szCs w:val="28"/>
          <w:lang w:eastAsia="en-US"/>
        </w:rPr>
        <w:t>Татарстанда</w:t>
      </w:r>
      <w:proofErr w:type="spellEnd"/>
      <w:r w:rsidRPr="009B7175">
        <w:rPr>
          <w:rFonts w:eastAsia="Calibri"/>
          <w:i/>
          <w:sz w:val="28"/>
          <w:szCs w:val="28"/>
          <w:lang w:eastAsia="en-US"/>
        </w:rPr>
        <w:t xml:space="preserve"> 3 020 гаилә </w:t>
      </w:r>
      <w:proofErr w:type="spellStart"/>
      <w:r w:rsidRPr="009B7175">
        <w:rPr>
          <w:rFonts w:eastAsia="Calibri"/>
          <w:i/>
          <w:sz w:val="28"/>
          <w:szCs w:val="28"/>
          <w:lang w:eastAsia="en-US"/>
        </w:rPr>
        <w:t>ана</w:t>
      </w:r>
      <w:proofErr w:type="spellEnd"/>
      <w:r w:rsidRPr="009B7175">
        <w:rPr>
          <w:rFonts w:eastAsia="Calibri"/>
          <w:i/>
          <w:sz w:val="28"/>
          <w:szCs w:val="28"/>
          <w:lang w:eastAsia="en-US"/>
        </w:rPr>
        <w:t xml:space="preserve"> капиталы</w:t>
      </w:r>
      <w:r w:rsidRPr="009B7175">
        <w:rPr>
          <w:rFonts w:eastAsia="Calibri"/>
          <w:i/>
          <w:sz w:val="28"/>
          <w:szCs w:val="28"/>
          <w:lang w:val="tt-RU" w:eastAsia="en-US"/>
        </w:rPr>
        <w:t>ның</w:t>
      </w:r>
      <w:r w:rsidRPr="009B7175">
        <w:rPr>
          <w:rFonts w:eastAsia="Calibri"/>
          <w:i/>
          <w:sz w:val="28"/>
          <w:szCs w:val="28"/>
          <w:lang w:eastAsia="en-US"/>
        </w:rPr>
        <w:t xml:space="preserve"> </w:t>
      </w:r>
      <w:r w:rsidRPr="009B7175">
        <w:rPr>
          <w:rFonts w:eastAsia="Calibri"/>
          <w:i/>
          <w:sz w:val="28"/>
          <w:szCs w:val="28"/>
          <w:lang w:val="tt-RU" w:eastAsia="en-US"/>
        </w:rPr>
        <w:t>калган өлешеннән</w:t>
      </w:r>
      <w:r w:rsidRPr="009B7175">
        <w:rPr>
          <w:rFonts w:eastAsia="Calibri"/>
          <w:i/>
          <w:sz w:val="28"/>
          <w:szCs w:val="28"/>
          <w:lang w:eastAsia="en-US"/>
        </w:rPr>
        <w:t xml:space="preserve"> </w:t>
      </w:r>
      <w:proofErr w:type="spellStart"/>
      <w:r w:rsidRPr="009B7175">
        <w:rPr>
          <w:rFonts w:eastAsia="Calibri"/>
          <w:i/>
          <w:sz w:val="28"/>
          <w:szCs w:val="28"/>
          <w:lang w:eastAsia="en-US"/>
        </w:rPr>
        <w:t>бер</w:t>
      </w:r>
      <w:proofErr w:type="spellEnd"/>
      <w:r w:rsidRPr="009B7175">
        <w:rPr>
          <w:rFonts w:eastAsia="Calibri"/>
          <w:i/>
          <w:sz w:val="28"/>
          <w:szCs w:val="28"/>
          <w:lang w:eastAsia="en-US"/>
        </w:rPr>
        <w:t xml:space="preserve"> </w:t>
      </w:r>
      <w:proofErr w:type="spellStart"/>
      <w:r w:rsidRPr="009B7175">
        <w:rPr>
          <w:rFonts w:eastAsia="Calibri"/>
          <w:i/>
          <w:sz w:val="28"/>
          <w:szCs w:val="28"/>
          <w:lang w:eastAsia="en-US"/>
        </w:rPr>
        <w:t>тапкыр</w:t>
      </w:r>
      <w:proofErr w:type="spellEnd"/>
      <w:r w:rsidRPr="009B7175">
        <w:rPr>
          <w:rFonts w:eastAsia="Calibri"/>
          <w:i/>
          <w:sz w:val="28"/>
          <w:szCs w:val="28"/>
          <w:lang w:eastAsia="en-US"/>
        </w:rPr>
        <w:t xml:space="preserve"> </w:t>
      </w:r>
      <w:r w:rsidRPr="009B7175">
        <w:rPr>
          <w:rFonts w:eastAsia="Calibri"/>
          <w:i/>
          <w:sz w:val="28"/>
          <w:szCs w:val="28"/>
          <w:lang w:val="tt-RU" w:eastAsia="en-US"/>
        </w:rPr>
        <w:t>бирелә  торган түләү алды</w:t>
      </w:r>
      <w:r w:rsidRPr="009B7175">
        <w:rPr>
          <w:rFonts w:eastAsia="Calibri"/>
          <w:sz w:val="28"/>
          <w:szCs w:val="28"/>
          <w:lang w:val="tt-RU" w:eastAsia="en-US"/>
        </w:rPr>
        <w:t>.</w:t>
      </w:r>
    </w:p>
    <w:p w:rsidR="007B2393" w:rsidRPr="009B7175" w:rsidRDefault="007B2393" w:rsidP="007B2393">
      <w:pPr>
        <w:spacing w:line="276" w:lineRule="auto"/>
        <w:ind w:firstLine="567"/>
        <w:jc w:val="both"/>
        <w:rPr>
          <w:rFonts w:eastAsia="Calibri"/>
          <w:sz w:val="28"/>
          <w:szCs w:val="28"/>
          <w:lang w:val="tt-RU" w:eastAsia="en-US"/>
        </w:rPr>
      </w:pPr>
      <w:r w:rsidRPr="009B7175">
        <w:rPr>
          <w:rFonts w:eastAsia="Calibri"/>
          <w:sz w:val="28"/>
          <w:szCs w:val="28"/>
          <w:lang w:val="tt-RU" w:eastAsia="en-US"/>
        </w:rPr>
        <w:t xml:space="preserve">Бер тапкыр бирелә торган түләү алу өчен дәүләт хезмәтләре порталында, Социаль  фонд бүлегенең яки күпфункцияле үзәкнең теләсә кайсы клиент хезмәтендә гариза бирергә кирәк. </w:t>
      </w:r>
    </w:p>
    <w:p w:rsidR="007B2393" w:rsidRPr="009B7175" w:rsidRDefault="007B2393" w:rsidP="007B2393">
      <w:pPr>
        <w:spacing w:line="276" w:lineRule="auto"/>
        <w:ind w:firstLine="567"/>
        <w:jc w:val="both"/>
        <w:rPr>
          <w:rFonts w:eastAsia="Calibri"/>
          <w:sz w:val="28"/>
          <w:szCs w:val="28"/>
          <w:lang w:val="tt-RU" w:eastAsia="en-US"/>
        </w:rPr>
      </w:pPr>
      <w:r w:rsidRPr="009B7175">
        <w:rPr>
          <w:rFonts w:eastAsia="Calibri"/>
          <w:sz w:val="28"/>
          <w:szCs w:val="28"/>
          <w:lang w:val="tt-RU" w:eastAsia="en-US"/>
        </w:rPr>
        <w:t>Гариза 10 эш көне дәвамында каралачак, ә акчалар күчерү 5 эш көненнән дә артык булмаган вакыт аралыгында гаризада күрсәтелгән банк счетына күчерелә. Түләү күләме мөрәҗәгать итүченең сертификатында калган, эмма 10 мең сумнан артмаган сумманы тәшкил итәчәк.</w:t>
      </w:r>
    </w:p>
    <w:p w:rsidR="007B2393" w:rsidRPr="009B7175" w:rsidRDefault="007B2393" w:rsidP="007B2393">
      <w:pPr>
        <w:spacing w:line="276" w:lineRule="auto"/>
        <w:ind w:firstLine="567"/>
        <w:jc w:val="both"/>
        <w:rPr>
          <w:rFonts w:eastAsia="Calibri"/>
          <w:sz w:val="28"/>
          <w:szCs w:val="28"/>
          <w:lang w:val="tt-RU" w:eastAsia="en-US"/>
        </w:rPr>
      </w:pPr>
      <w:r w:rsidRPr="009B7175">
        <w:rPr>
          <w:rFonts w:eastAsia="Calibri"/>
          <w:sz w:val="28"/>
          <w:szCs w:val="28"/>
          <w:lang w:val="tt-RU" w:eastAsia="en-US"/>
        </w:rPr>
        <w:t>"</w:t>
      </w:r>
      <w:r w:rsidRPr="009B7175">
        <w:rPr>
          <w:rFonts w:eastAsia="Calibri"/>
          <w:i/>
          <w:sz w:val="28"/>
          <w:szCs w:val="28"/>
          <w:lang w:val="tt-RU" w:eastAsia="en-US"/>
        </w:rPr>
        <w:t xml:space="preserve">Гаризаны карауга билгеләнгән срок 10 эш көне булуга карамастан, мөрәҗәгать иткән ата-аналарның күбесенең гаризалары буенча уңай карар кабул ителгән,  акчалар күчерелгән. Хәзерге вакытта Татарстан Социаль фонды бүлеге 3 меңнән артык гаиләгә түләүне билгеләде, татарстанлылар үз акчаларын ала инде», </w:t>
      </w:r>
      <w:r w:rsidRPr="009B7175">
        <w:rPr>
          <w:rFonts w:eastAsia="Calibri"/>
          <w:sz w:val="28"/>
          <w:szCs w:val="28"/>
          <w:lang w:val="tt-RU" w:eastAsia="en-US"/>
        </w:rPr>
        <w:t xml:space="preserve">- дип билгеләп үтте Татарстан Республикасы буенча Социаль  фонд бүлеге идарәчесе </w:t>
      </w:r>
      <w:r w:rsidRPr="009B7175">
        <w:rPr>
          <w:rFonts w:eastAsia="Calibri"/>
          <w:b/>
          <w:sz w:val="28"/>
          <w:szCs w:val="28"/>
          <w:lang w:val="tt-RU" w:eastAsia="en-US"/>
        </w:rPr>
        <w:t>Эдуард Вафин</w:t>
      </w:r>
      <w:r w:rsidRPr="009B7175">
        <w:rPr>
          <w:rFonts w:eastAsia="Calibri"/>
          <w:sz w:val="28"/>
          <w:szCs w:val="28"/>
          <w:lang w:val="tt-RU" w:eastAsia="en-US"/>
        </w:rPr>
        <w:t>.</w:t>
      </w:r>
    </w:p>
    <w:p w:rsidR="007B2393" w:rsidRDefault="007B2393" w:rsidP="007B2393">
      <w:pPr>
        <w:spacing w:line="276" w:lineRule="auto"/>
        <w:ind w:firstLine="567"/>
        <w:jc w:val="both"/>
        <w:rPr>
          <w:rFonts w:eastAsia="Calibri"/>
          <w:sz w:val="28"/>
          <w:szCs w:val="28"/>
          <w:lang w:val="tt-RU" w:eastAsia="en-US"/>
        </w:rPr>
      </w:pPr>
      <w:r w:rsidRPr="009B7175">
        <w:rPr>
          <w:rFonts w:eastAsia="Calibri"/>
          <w:sz w:val="28"/>
          <w:szCs w:val="28"/>
          <w:lang w:val="tt-RU" w:eastAsia="en-US"/>
        </w:rPr>
        <w:t xml:space="preserve">Исегезгә төшерәбез, түләнергә тиешле сумманың  күләме сертификат хуҗасының түләү сорап мөрәҗәгать иткән көнгә сертификатта калган </w:t>
      </w:r>
    </w:p>
    <w:p w:rsidR="007B2393" w:rsidRPr="009B7175" w:rsidRDefault="007B2393" w:rsidP="007B2393">
      <w:pPr>
        <w:spacing w:line="276" w:lineRule="auto"/>
        <w:ind w:firstLine="567"/>
        <w:jc w:val="both"/>
        <w:rPr>
          <w:rFonts w:eastAsia="Calibri"/>
          <w:sz w:val="28"/>
          <w:szCs w:val="28"/>
          <w:lang w:val="tt-RU" w:eastAsia="en-US"/>
        </w:rPr>
      </w:pPr>
      <w:r w:rsidRPr="009B7175">
        <w:rPr>
          <w:rFonts w:eastAsia="Calibri"/>
          <w:sz w:val="28"/>
          <w:szCs w:val="28"/>
          <w:lang w:val="tt-RU" w:eastAsia="en-US"/>
        </w:rPr>
        <w:t>факттагы сумма буенча билгеләнә. Ул 10 мең сумнан артмаган очракта гына күчереләчәк. Мәсәлән, сертификатта 8 мең сум акча калган булса, ул  тулысынча күчерелеп бетерелә. Әгәр дә калган сумма 10 мең сумнан артык булса, ул акча күчерелми.</w:t>
      </w:r>
    </w:p>
    <w:p w:rsidR="007B2393" w:rsidRPr="009B7175" w:rsidRDefault="007B2393" w:rsidP="007B2393">
      <w:pPr>
        <w:spacing w:line="276" w:lineRule="auto"/>
        <w:ind w:firstLine="567"/>
        <w:jc w:val="both"/>
        <w:rPr>
          <w:rFonts w:eastAsia="Calibri"/>
          <w:sz w:val="28"/>
          <w:szCs w:val="28"/>
          <w:lang w:val="tt-RU" w:eastAsia="en-US"/>
        </w:rPr>
      </w:pPr>
      <w:r>
        <w:rPr>
          <w:rFonts w:eastAsia="Calibri"/>
          <w:sz w:val="28"/>
          <w:szCs w:val="28"/>
          <w:lang w:val="tt-RU" w:eastAsia="en-US"/>
        </w:rPr>
        <w:t>А</w:t>
      </w:r>
      <w:r w:rsidRPr="009B7175">
        <w:rPr>
          <w:rFonts w:eastAsia="Calibri"/>
          <w:sz w:val="28"/>
          <w:szCs w:val="28"/>
          <w:lang w:val="tt-RU" w:eastAsia="en-US"/>
        </w:rPr>
        <w:t>на капиталының файдаланылмаган өлеше  баланың яшенә һәм гаиләнең матди хәленә бәйсез рәвештә түләнә. Сертификат хуҗалары  калган акчаларның төгәл суммасын дәүләт хезмәтләре порталындагы шәхси кабинетларында, шулай ук Социаль фонд яки якындагы күпфункцияле үзәкләрнең клиент хезмәтләрендә белә ала.</w:t>
      </w:r>
    </w:p>
    <w:p w:rsidR="007B2393" w:rsidRPr="009B7175" w:rsidRDefault="007B2393" w:rsidP="007B2393">
      <w:pPr>
        <w:spacing w:line="276" w:lineRule="auto"/>
        <w:ind w:firstLine="567"/>
        <w:jc w:val="both"/>
        <w:rPr>
          <w:rFonts w:eastAsia="Calibri"/>
          <w:sz w:val="28"/>
          <w:szCs w:val="28"/>
          <w:lang w:val="tt-RU" w:eastAsia="en-US"/>
        </w:rPr>
      </w:pPr>
      <w:r w:rsidRPr="009B7175">
        <w:rPr>
          <w:rFonts w:eastAsia="Calibri"/>
          <w:sz w:val="28"/>
          <w:szCs w:val="28"/>
          <w:lang w:val="tt-RU" w:eastAsia="en-US"/>
        </w:rPr>
        <w:t xml:space="preserve">Әлеге  мәсьәләгә кагылышлы сорауларыгыз булса, сез,  дүшәмбе-пәнҗешәмбе көннәрендә  08.15-17.30, җомга көнне 08.15-16.15 сәгатьләрдә 8-800-1-00000-1 номеры буенча Россия Социаль фондының Татарстан </w:t>
      </w:r>
      <w:r w:rsidRPr="009B7175">
        <w:rPr>
          <w:rFonts w:eastAsia="Calibri"/>
          <w:sz w:val="28"/>
          <w:szCs w:val="28"/>
          <w:lang w:val="tt-RU" w:eastAsia="en-US"/>
        </w:rPr>
        <w:lastRenderedPageBreak/>
        <w:t>Республикасы бүлеге бердәм контакт-үзәгенә  шалтыратып , консультация ала аласыз.</w:t>
      </w:r>
    </w:p>
    <w:p w:rsidR="007B2393" w:rsidRPr="009B7175" w:rsidRDefault="007B2393" w:rsidP="007B2393">
      <w:pPr>
        <w:spacing w:line="276" w:lineRule="auto"/>
        <w:ind w:firstLine="567"/>
        <w:jc w:val="both"/>
        <w:rPr>
          <w:rFonts w:eastAsia="Calibri"/>
          <w:sz w:val="28"/>
          <w:szCs w:val="28"/>
          <w:lang w:val="tt-RU" w:eastAsia="en-US"/>
        </w:rPr>
      </w:pPr>
      <w:r w:rsidRPr="009B7175">
        <w:rPr>
          <w:rFonts w:eastAsia="Calibri"/>
          <w:sz w:val="28"/>
          <w:szCs w:val="28"/>
          <w:lang w:val="tt-RU" w:eastAsia="en-US"/>
        </w:rPr>
        <w:t xml:space="preserve">Актуаль яңалыклар белән сез шулай ук безнең </w:t>
      </w:r>
      <w:r w:rsidRPr="009B7175">
        <w:rPr>
          <w:rFonts w:eastAsia="Calibri"/>
          <w:sz w:val="28"/>
          <w:szCs w:val="28"/>
          <w:u w:val="single"/>
          <w:lang w:val="tt-RU" w:eastAsia="en-US"/>
        </w:rPr>
        <w:t>ВКонтакте,</w:t>
      </w:r>
      <w:r w:rsidRPr="009B7175">
        <w:rPr>
          <w:rFonts w:eastAsia="Calibri"/>
          <w:sz w:val="28"/>
          <w:szCs w:val="28"/>
          <w:lang w:val="tt-RU" w:eastAsia="en-US"/>
        </w:rPr>
        <w:t xml:space="preserve"> </w:t>
      </w:r>
      <w:r w:rsidRPr="009B7175">
        <w:rPr>
          <w:rFonts w:eastAsia="Calibri"/>
          <w:sz w:val="28"/>
          <w:szCs w:val="28"/>
          <w:u w:val="single"/>
          <w:lang w:val="tt-RU" w:eastAsia="en-US"/>
        </w:rPr>
        <w:t>Одноклассники</w:t>
      </w:r>
      <w:r w:rsidRPr="009B7175">
        <w:rPr>
          <w:rFonts w:eastAsia="Calibri"/>
          <w:sz w:val="28"/>
          <w:szCs w:val="28"/>
          <w:lang w:val="tt-RU" w:eastAsia="en-US"/>
        </w:rPr>
        <w:t xml:space="preserve"> һәм </w:t>
      </w:r>
      <w:r w:rsidRPr="009B7175">
        <w:rPr>
          <w:rFonts w:eastAsia="Calibri"/>
          <w:sz w:val="28"/>
          <w:szCs w:val="28"/>
          <w:u w:val="single"/>
          <w:lang w:val="tt-RU" w:eastAsia="en-US"/>
        </w:rPr>
        <w:t>Telegram</w:t>
      </w:r>
      <w:r w:rsidRPr="009B7175">
        <w:rPr>
          <w:rFonts w:eastAsia="Calibri"/>
          <w:sz w:val="28"/>
          <w:szCs w:val="28"/>
          <w:lang w:val="tt-RU" w:eastAsia="en-US"/>
        </w:rPr>
        <w:t xml:space="preserve"> социаль челтәрләрендә дә таныша аласыз.</w:t>
      </w:r>
    </w:p>
    <w:p w:rsidR="007B2393" w:rsidRPr="007B2393" w:rsidRDefault="007B2393">
      <w:pPr>
        <w:rPr>
          <w:lang w:val="tt-RU"/>
        </w:rPr>
      </w:pPr>
    </w:p>
    <w:sectPr w:rsidR="007B2393" w:rsidRPr="007B2393" w:rsidSect="007A7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2393"/>
    <w:rsid w:val="007A7C97"/>
    <w:rsid w:val="007B2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393"/>
    <w:rPr>
      <w:rFonts w:ascii="Tahoma" w:hAnsi="Tahoma" w:cs="Tahoma"/>
      <w:sz w:val="16"/>
      <w:szCs w:val="16"/>
    </w:rPr>
  </w:style>
  <w:style w:type="character" w:customStyle="1" w:styleId="a4">
    <w:name w:val="Текст выноски Знак"/>
    <w:basedOn w:val="a0"/>
    <w:link w:val="a3"/>
    <w:uiPriority w:val="99"/>
    <w:semiHidden/>
    <w:rsid w:val="007B239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2024-10-04T08:45:00Z</dcterms:created>
  <dcterms:modified xsi:type="dcterms:W3CDTF">2024-10-04T08:48:00Z</dcterms:modified>
</cp:coreProperties>
</file>